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both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2023年苏州幼儿师范高等专科学校公开招聘高层次</w:t>
      </w:r>
      <w:bookmarkStart w:id="0" w:name="_GoBack"/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人才岗位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简介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表</w:t>
      </w:r>
      <w:bookmarkEnd w:id="0"/>
    </w:p>
    <w:tbl>
      <w:tblPr>
        <w:tblStyle w:val="2"/>
        <w:tblW w:w="9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96"/>
        <w:gridCol w:w="1560"/>
        <w:gridCol w:w="708"/>
        <w:gridCol w:w="732"/>
        <w:gridCol w:w="1068"/>
        <w:gridCol w:w="2112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岗位代码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岗位名称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岗位简介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开考比例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招聘人数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学历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专业条件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儿童心理学</w:t>
            </w:r>
            <w:r>
              <w:rPr>
                <w:rFonts w:eastAsia="仿宋"/>
                <w:color w:val="262626"/>
                <w:sz w:val="24"/>
                <w:highlight w:val="none"/>
              </w:rPr>
              <w:t>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从事儿童心理学课程教学与研究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1:1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博士研究生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心理学类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具有相应学位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学前教育</w:t>
            </w: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eastAsia="仿宋"/>
                <w:color w:val="262626"/>
                <w:sz w:val="24"/>
                <w:highlight w:val="none"/>
              </w:rPr>
              <w:t>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从事学前教育学、特殊教育学专业课程教学与研究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1:1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博士研究生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学前教育学，特殊教育学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具有相应学位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</w:t>
            </w: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思政</w:t>
            </w:r>
            <w:r>
              <w:rPr>
                <w:rFonts w:eastAsia="仿宋"/>
                <w:color w:val="262626"/>
                <w:sz w:val="24"/>
                <w:highlight w:val="none"/>
              </w:rPr>
              <w:t>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从事思想政治课教学与研究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1:1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博士研究生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马克思主义理论</w:t>
            </w: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类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具有相应学位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</w:t>
            </w: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特殊教育学</w:t>
            </w:r>
            <w:r>
              <w:rPr>
                <w:rFonts w:eastAsia="仿宋"/>
                <w:color w:val="262626"/>
                <w:sz w:val="24"/>
                <w:highlight w:val="none"/>
              </w:rPr>
              <w:t>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从事特殊教育学专业课程教学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硕士研究生及以上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特殊教育学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具有相应学位，二年及以上工作经历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005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设计教师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从事视觉传达或平面设计课程教学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硕士研究生及以上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设计艺术学，设计学，艺术设计</w:t>
            </w: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艺术学理论</w:t>
            </w: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艺术学，美术学，艺术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具有相应学位，二年及以上工作经历，本科专业须为艺术类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</w:t>
            </w: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</w:rPr>
              <w:t>思政教师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从事思想政治课教学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硕士研究生及以上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马克思主义理论类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2023年毕业生，具有相应学位，本科专业须为哲学类、政治学类、马克思主义理论类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007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钢琴教师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从事钢琴或音乐教学法课程教学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硕士研究生及以上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音乐类（钢琴方向或音乐教学法方向）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2023年毕业生，具有相应学位，本科专业须为音乐类</w:t>
            </w:r>
          </w:p>
        </w:tc>
      </w:tr>
    </w:tbl>
    <w:p>
      <w:pPr>
        <w:rPr>
          <w:rFonts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Mzk5ZTU3NjQ3ZWZkY2E4ZWViMzc4MzFiNThjODIifQ=="/>
  </w:docVars>
  <w:rsids>
    <w:rsidRoot w:val="21D06D56"/>
    <w:rsid w:val="21D0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2022-11-17T09:44:00Z</dcterms:created>
  <dc:creator>悠然</dc:creator>
  <cp:lastModifiedBy>悠然</cp:lastModifiedBy>
  <dcterms:modified xsi:type="dcterms:W3CDTF">2022-11-17T09:44:48Z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00CBF6E47E784701B15CA9A4BD44D4B3</vt:lpwstr>
  </property>
</Properties>
</file>