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招聘职位表</w:t>
      </w:r>
    </w:p>
    <w:bookmarkEnd w:id="0"/>
    <w:tbl>
      <w:tblPr>
        <w:tblStyle w:val="3"/>
        <w:tblpPr w:leftFromText="180" w:rightFromText="180" w:vertAnchor="text" w:horzAnchor="margin" w:tblpXSpec="center" w:tblpY="460"/>
        <w:tblW w:w="13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1"/>
        <w:gridCol w:w="2342"/>
        <w:gridCol w:w="6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4771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</w:rPr>
              <w:t>招聘岗位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</w:rPr>
              <w:t>招聘人数</w:t>
            </w:r>
          </w:p>
        </w:tc>
        <w:tc>
          <w:tcPr>
            <w:tcW w:w="624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4771" w:type="dxa"/>
            <w:noWrap w:val="0"/>
            <w:vAlign w:val="center"/>
          </w:tcPr>
          <w:p>
            <w:pPr>
              <w:tabs>
                <w:tab w:val="center" w:pos="6821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高新区财政（国资）局工作人员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tabs>
                <w:tab w:val="center" w:pos="6821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624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1.35周岁及以下（1986年1月1日以后出生），本科及以上学历。</w:t>
            </w:r>
          </w:p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经济类、财务财会类专业。</w:t>
            </w:r>
          </w:p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具有太仓市户籍。</w:t>
            </w:r>
          </w:p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具备2年及以上财务工作经验。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4771" w:type="dxa"/>
            <w:noWrap w:val="0"/>
            <w:vAlign w:val="center"/>
          </w:tcPr>
          <w:p>
            <w:pPr>
              <w:tabs>
                <w:tab w:val="center" w:pos="6821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高新区人社局工作人员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tabs>
                <w:tab w:val="center" w:pos="6821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24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1.35周岁及以下（1986年1月1日以后出生），大专及以上学历。</w:t>
            </w:r>
          </w:p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2.具有太仓市户籍。</w:t>
            </w:r>
          </w:p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3.中共党员优先。</w:t>
            </w:r>
          </w:p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lang w:val="en-US" w:eastAsia="zh-CN"/>
              </w:rPr>
              <w:t>4.适合男性。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4771" w:type="dxa"/>
            <w:noWrap w:val="0"/>
            <w:vAlign w:val="center"/>
          </w:tcPr>
          <w:p>
            <w:pPr>
              <w:tabs>
                <w:tab w:val="center" w:pos="6821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科教新城组织人事办公室</w:t>
            </w:r>
          </w:p>
          <w:p>
            <w:pPr>
              <w:tabs>
                <w:tab w:val="center" w:pos="6821"/>
              </w:tabs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工作人员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tabs>
                <w:tab w:val="center" w:pos="6821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24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35周岁及以下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（1986年1月1日以后出生），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全日制本科及以上学历。</w:t>
            </w:r>
          </w:p>
          <w:p>
            <w:pPr>
              <w:widowControl/>
              <w:numPr>
                <w:ilvl w:val="0"/>
                <w:numId w:val="1"/>
              </w:numPr>
              <w:shd w:val="clear" w:color="auto" w:fill="FFFFFF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中文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文秘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类、法律类、公共管理类、工商管理类、社会政治类、财务财会类专业。</w:t>
            </w:r>
          </w:p>
          <w:p>
            <w:pPr>
              <w:widowControl/>
              <w:numPr>
                <w:ilvl w:val="0"/>
                <w:numId w:val="1"/>
              </w:numPr>
              <w:shd w:val="clear" w:color="auto" w:fill="FFFFFF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具有太仓市户籍。</w:t>
            </w:r>
          </w:p>
          <w:p>
            <w:pPr>
              <w:widowControl/>
              <w:numPr>
                <w:ilvl w:val="0"/>
                <w:numId w:val="1"/>
              </w:numPr>
              <w:shd w:val="clear" w:color="auto" w:fill="FFFFFF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中共党员优先。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4771" w:type="dxa"/>
            <w:noWrap w:val="0"/>
            <w:vAlign w:val="center"/>
          </w:tcPr>
          <w:p>
            <w:pPr>
              <w:tabs>
                <w:tab w:val="center" w:pos="6821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科教新城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建设和城市管理办公室</w:t>
            </w:r>
          </w:p>
          <w:p>
            <w:pPr>
              <w:tabs>
                <w:tab w:val="center" w:pos="6821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工作人员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tabs>
                <w:tab w:val="center" w:pos="6821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24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35周岁及以下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（1986年1月1日以后出生），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全日制大专及以上学历。</w:t>
            </w:r>
          </w:p>
          <w:p>
            <w:pPr>
              <w:widowControl/>
              <w:numPr>
                <w:ilvl w:val="0"/>
                <w:numId w:val="2"/>
              </w:numPr>
              <w:shd w:val="clear" w:color="auto" w:fill="FFFFFF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城建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规划类专业。</w:t>
            </w:r>
          </w:p>
          <w:p>
            <w:pPr>
              <w:widowControl/>
              <w:numPr>
                <w:ilvl w:val="0"/>
                <w:numId w:val="2"/>
              </w:numPr>
              <w:shd w:val="clear" w:color="auto" w:fill="FFFFFF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太仓市户籍。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4771" w:type="dxa"/>
            <w:noWrap w:val="0"/>
            <w:vAlign w:val="center"/>
          </w:tcPr>
          <w:p>
            <w:pPr>
              <w:tabs>
                <w:tab w:val="center" w:pos="6821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科教新城社会治理和社会事业</w:t>
            </w:r>
          </w:p>
          <w:p>
            <w:pPr>
              <w:tabs>
                <w:tab w:val="center" w:pos="6821"/>
              </w:tabs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办公室工作人员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tabs>
                <w:tab w:val="center" w:pos="6821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24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35周岁及以下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（1986年1月1日以后出生），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全日制本科及以上学历。</w:t>
            </w:r>
          </w:p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具有太仓市户籍。</w:t>
            </w:r>
          </w:p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具有相关工作经历者优先。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4771" w:type="dxa"/>
            <w:noWrap w:val="0"/>
            <w:vAlign w:val="center"/>
          </w:tcPr>
          <w:p>
            <w:pPr>
              <w:tabs>
                <w:tab w:val="center" w:pos="6821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娄东街道安监办工作人员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tabs>
                <w:tab w:val="center" w:pos="6821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624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1.35周岁及以下（1986年1月1日以后出生），大专及以上学历。</w:t>
            </w:r>
          </w:p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2.具有太仓市户籍。</w:t>
            </w:r>
          </w:p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3.中共党员优先。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4771" w:type="dxa"/>
            <w:noWrap w:val="0"/>
            <w:vAlign w:val="center"/>
          </w:tcPr>
          <w:p>
            <w:pPr>
              <w:tabs>
                <w:tab w:val="center" w:pos="6821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娄东街道拆迁安置工作人员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tabs>
                <w:tab w:val="center" w:pos="6821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624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1.35周岁及以下（1986年1月1日以后出生），大专及以上学历。</w:t>
            </w:r>
          </w:p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2.具有太仓市户籍。</w:t>
            </w:r>
          </w:p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3.中共党员优先。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4771" w:type="dxa"/>
            <w:noWrap w:val="0"/>
            <w:vAlign w:val="center"/>
          </w:tcPr>
          <w:p>
            <w:pPr>
              <w:tabs>
                <w:tab w:val="center" w:pos="6821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娄东街道动物防疫工作人员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tabs>
                <w:tab w:val="center" w:pos="6821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624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1.35周岁及以下（1986年1月1日以后出生），大专及以上学历。</w:t>
            </w:r>
          </w:p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2.动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植物检疫、动物防疫与检疫专业。</w:t>
            </w:r>
          </w:p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中共党员优先。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4771" w:type="dxa"/>
            <w:noWrap w:val="0"/>
            <w:vAlign w:val="center"/>
          </w:tcPr>
          <w:p>
            <w:pPr>
              <w:tabs>
                <w:tab w:val="center" w:pos="6821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娄东街道河长办工作人员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tabs>
                <w:tab w:val="center" w:pos="6821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624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1.35周岁及以下（1986年1月1日以后出生），大专及以上学历。</w:t>
            </w:r>
          </w:p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水利工程类、中文文秘类专业。</w:t>
            </w:r>
          </w:p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中共党员优先。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4771" w:type="dxa"/>
            <w:noWrap w:val="0"/>
            <w:vAlign w:val="center"/>
          </w:tcPr>
          <w:p>
            <w:pPr>
              <w:tabs>
                <w:tab w:val="center" w:pos="6821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娄东街道为民服务中心工作人员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tabs>
                <w:tab w:val="center" w:pos="6821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624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1.35周岁及以下（1986年1月1日以后出生），大专及以上学历。</w:t>
            </w:r>
          </w:p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2.具有太仓市户籍。</w:t>
            </w:r>
          </w:p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3.中共党员优先。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4771" w:type="dxa"/>
            <w:noWrap w:val="0"/>
            <w:vAlign w:val="center"/>
          </w:tcPr>
          <w:p>
            <w:pPr>
              <w:tabs>
                <w:tab w:val="center" w:pos="6821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陆渡街道拆迁拆违工作人员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tabs>
                <w:tab w:val="center" w:pos="6821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624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1.35周岁及以下（1986年1月1日以后出生），大专及以上学历。</w:t>
            </w:r>
          </w:p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2.具有太仓市户籍。</w:t>
            </w:r>
          </w:p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3.从事一线拆迁拆违工作，适合男性。</w:t>
            </w:r>
          </w:p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spacing w:line="600" w:lineRule="exact"/>
        <w:ind w:firstLine="420" w:firstLineChars="200"/>
        <w:jc w:val="left"/>
        <w:rPr>
          <w:rFonts w:hint="eastAsia"/>
          <w:szCs w:val="21"/>
        </w:rPr>
      </w:pPr>
    </w:p>
    <w:p/>
    <w:sectPr>
      <w:pgSz w:w="16838" w:h="11906" w:orient="landscape"/>
      <w:pgMar w:top="1361" w:right="1361" w:bottom="1361" w:left="136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33A699"/>
    <w:multiLevelType w:val="singleLevel"/>
    <w:tmpl w:val="B633A69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CFAD03E"/>
    <w:multiLevelType w:val="singleLevel"/>
    <w:tmpl w:val="5CFAD03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C5142"/>
    <w:rsid w:val="50EC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2021-12-17T05:42:00Z</dcterms:created>
  <dc:creator>听雨人</dc:creator>
  <cp:lastModifiedBy>听雨人</cp:lastModifiedBy>
  <dcterms:modified xsi:type="dcterms:W3CDTF">2021-12-17T05:43:15Z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D46E13A3CFE54555934BB5C1D2B5960F</vt:lpwstr>
  </property>
</Properties>
</file>